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第二十二届中国北京国际科技产业博览会</w:t>
      </w:r>
    </w:p>
    <w:p>
      <w:pPr>
        <w:spacing w:line="70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科技合作项目推介暨签约仪式签约项目简介</w:t>
      </w:r>
    </w:p>
    <w:p>
      <w:pPr>
        <w:spacing w:line="480" w:lineRule="exact"/>
        <w:jc w:val="center"/>
        <w:rPr>
          <w:rFonts w:eastAsia="仿宋_GB2312"/>
          <w:b/>
          <w:sz w:val="32"/>
          <w:szCs w:val="32"/>
        </w:rPr>
      </w:pPr>
    </w:p>
    <w:p>
      <w:pPr>
        <w:spacing w:line="480" w:lineRule="exact"/>
        <w:jc w:val="center"/>
        <w:rPr>
          <w:rFonts w:eastAsia="仿宋_GB2312"/>
          <w:b/>
          <w:sz w:val="30"/>
          <w:szCs w:val="30"/>
        </w:rPr>
      </w:pPr>
      <w:r>
        <w:rPr>
          <w:rFonts w:eastAsia="仿宋_GB2312"/>
          <w:b/>
          <w:sz w:val="32"/>
          <w:szCs w:val="32"/>
        </w:rPr>
        <w:t>共</w:t>
      </w:r>
      <w:r>
        <w:rPr>
          <w:rFonts w:eastAsia="仿宋_GB2312"/>
          <w:b/>
          <w:sz w:val="32"/>
          <w:szCs w:val="32"/>
          <w:u w:val="single"/>
        </w:rPr>
        <w:t xml:space="preserve"> 15 </w:t>
      </w:r>
      <w:r>
        <w:rPr>
          <w:rFonts w:eastAsia="仿宋_GB2312"/>
          <w:b/>
          <w:sz w:val="32"/>
          <w:szCs w:val="32"/>
        </w:rPr>
        <w:t>个签约项目，总金额人民币约</w:t>
      </w:r>
      <w:r>
        <w:rPr>
          <w:rFonts w:eastAsia="仿宋_GB2312"/>
          <w:b/>
          <w:sz w:val="30"/>
          <w:szCs w:val="30"/>
          <w:u w:val="single"/>
        </w:rPr>
        <w:t xml:space="preserve"> 131.79亿</w:t>
      </w:r>
      <w:r>
        <w:rPr>
          <w:rFonts w:eastAsia="仿宋_GB2312"/>
          <w:b/>
          <w:sz w:val="30"/>
          <w:szCs w:val="30"/>
        </w:rPr>
        <w:t>元人民币</w:t>
      </w:r>
    </w:p>
    <w:p>
      <w:pPr>
        <w:spacing w:line="480" w:lineRule="exact"/>
        <w:jc w:val="center"/>
        <w:rPr>
          <w:rFonts w:eastAsia="仿宋_GB2312"/>
          <w:b/>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智能康复辅具研发与成果转化基地项目</w:t>
      </w:r>
    </w:p>
    <w:p>
      <w:pPr>
        <w:rPr>
          <w:rFonts w:ascii="仿宋_GB2312" w:eastAsia="仿宋_GB2312"/>
          <w:sz w:val="32"/>
          <w:szCs w:val="32"/>
        </w:rPr>
      </w:pPr>
      <w:r>
        <w:rPr>
          <w:rFonts w:hint="eastAsia" w:ascii="仿宋_GB2312" w:eastAsia="仿宋_GB2312"/>
          <w:sz w:val="32"/>
          <w:szCs w:val="32"/>
        </w:rPr>
        <w:t>签约单位：北京市石景山区人民政府</w:t>
      </w:r>
    </w:p>
    <w:p>
      <w:pPr>
        <w:ind w:firstLine="1558" w:firstLineChars="487"/>
        <w:rPr>
          <w:rFonts w:ascii="仿宋_GB2312" w:eastAsia="仿宋_GB2312"/>
          <w:sz w:val="32"/>
          <w:szCs w:val="32"/>
        </w:rPr>
      </w:pPr>
      <w:r>
        <w:rPr>
          <w:rFonts w:hint="eastAsia" w:ascii="仿宋_GB2312" w:eastAsia="仿宋_GB2312"/>
          <w:sz w:val="32"/>
          <w:szCs w:val="32"/>
        </w:rPr>
        <w:t>中国科学院电工研究所</w:t>
      </w:r>
    </w:p>
    <w:p>
      <w:pPr>
        <w:rPr>
          <w:rFonts w:hint="eastAsia" w:eastAsia="仿宋_GB2312"/>
          <w:sz w:val="32"/>
          <w:szCs w:val="32"/>
        </w:rPr>
      </w:pPr>
      <w:r>
        <w:rPr>
          <w:rFonts w:eastAsia="仿宋_GB2312"/>
          <w:sz w:val="32"/>
          <w:szCs w:val="32"/>
        </w:rPr>
        <w:t>项目简介：</w:t>
      </w:r>
      <w:r>
        <w:rPr>
          <w:rFonts w:hint="eastAsia" w:eastAsia="仿宋_GB2312"/>
          <w:sz w:val="32"/>
          <w:szCs w:val="32"/>
        </w:rPr>
        <w:t>智能康复辅具研发与成果转化基地项目依托中科院电工所北京市生物电磁学重点实验室在电力电工、生物电磁、智能传感、智能控制等领域前沿的科研能力优势以及已经形成的50余项基础科研成果，围绕康复辅助器具产业技术与产品创新的需求，搭建涵盖基础工艺、基础材料、基础元器件、基础技术研发等研发成果的共性技术平台，结合北京市康复辅助器具产业园聚集的行业重点企业以及整合的行业资源，形成“产、学、研、用”联动的研发与成果转化服务链条，联合开发康复辅具新技术和新产品，推动智能康复辅具研发与成果转化。</w:t>
      </w:r>
    </w:p>
    <w:p>
      <w:pPr>
        <w:rPr>
          <w:rFonts w:hint="eastAsia" w:eastAsia="仿宋_GB2312"/>
          <w:sz w:val="32"/>
          <w:szCs w:val="32"/>
        </w:rPr>
      </w:pPr>
    </w:p>
    <w:p>
      <w:pPr>
        <w:pStyle w:val="9"/>
        <w:numPr>
          <w:ilvl w:val="0"/>
          <w:numId w:val="1"/>
        </w:numPr>
        <w:ind w:left="284" w:hanging="284" w:firstLineChars="0"/>
        <w:rPr>
          <w:rFonts w:eastAsia="仿宋_GB2312"/>
          <w:b/>
          <w:sz w:val="32"/>
          <w:szCs w:val="32"/>
        </w:rPr>
      </w:pPr>
      <w:r>
        <w:rPr>
          <w:rFonts w:hint="eastAsia" w:eastAsia="仿宋_GB2312"/>
          <w:b/>
          <w:sz w:val="32"/>
          <w:szCs w:val="32"/>
        </w:rPr>
        <w:t>同方药业原创生物医药项目</w:t>
      </w:r>
    </w:p>
    <w:p>
      <w:pPr>
        <w:rPr>
          <w:rFonts w:ascii="仿宋_GB2312" w:eastAsia="仿宋_GB2312"/>
          <w:sz w:val="32"/>
          <w:szCs w:val="32"/>
        </w:rPr>
      </w:pPr>
      <w:r>
        <w:rPr>
          <w:rFonts w:hint="eastAsia" w:ascii="仿宋_GB2312" w:eastAsia="仿宋_GB2312"/>
          <w:sz w:val="32"/>
          <w:szCs w:val="32"/>
        </w:rPr>
        <w:t>签约单位：中关村科技园区延庆园管理委员会</w:t>
      </w:r>
    </w:p>
    <w:p>
      <w:pPr>
        <w:ind w:firstLine="1552" w:firstLineChars="485"/>
        <w:rPr>
          <w:rFonts w:ascii="仿宋_GB2312" w:eastAsia="仿宋_GB2312"/>
          <w:sz w:val="32"/>
          <w:szCs w:val="32"/>
        </w:rPr>
      </w:pPr>
      <w:r>
        <w:rPr>
          <w:rFonts w:hint="eastAsia" w:ascii="仿宋_GB2312" w:eastAsia="仿宋_GB2312"/>
          <w:sz w:val="32"/>
          <w:szCs w:val="32"/>
        </w:rPr>
        <w:t>亚博创新（北京）生物技术有限公司</w:t>
      </w:r>
    </w:p>
    <w:p>
      <w:pPr>
        <w:rPr>
          <w:rFonts w:hint="eastAsia" w:ascii="仿宋_GB2312" w:eastAsia="仿宋_GB2312"/>
          <w:sz w:val="32"/>
          <w:szCs w:val="32"/>
        </w:rPr>
      </w:pPr>
      <w:r>
        <w:rPr>
          <w:rFonts w:eastAsia="仿宋_GB2312"/>
          <w:sz w:val="32"/>
          <w:szCs w:val="32"/>
        </w:rPr>
        <w:t>项目简介：</w:t>
      </w:r>
      <w:r>
        <w:rPr>
          <w:rFonts w:hint="eastAsia" w:ascii="仿宋_GB2312" w:eastAsia="仿宋_GB2312"/>
          <w:sz w:val="32"/>
          <w:szCs w:val="32"/>
        </w:rPr>
        <w:t>该项目由同方康泰境外基金投资并控股，是清华大学药学院院长丁胜博士与两位资深美国科学家Tom Yao-Hsiang Wu博士和Andrew T.Miller博士共同创立的。主要从事治疗肿瘤、乙肝疾病领域的三个新药品种研发及产业化生产销售。目前，三个新药品种均进入临床前研究阶段。产品上市后的产业化生产和销售将由同方药业集团延庆厂区承担。预期达产年度2027年，达产年产额8亿，利润额3.2亿。</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北京顺鑫控股集团有限公司与方智远院士专家团队战略合作框架意向协议</w:t>
      </w:r>
    </w:p>
    <w:p>
      <w:pPr>
        <w:rPr>
          <w:rFonts w:ascii="仿宋_GB2312" w:eastAsia="仿宋_GB2312"/>
          <w:sz w:val="32"/>
          <w:szCs w:val="32"/>
        </w:rPr>
      </w:pPr>
      <w:r>
        <w:rPr>
          <w:rFonts w:hint="eastAsia" w:ascii="仿宋_GB2312" w:eastAsia="仿宋_GB2312"/>
          <w:sz w:val="32"/>
          <w:szCs w:val="32"/>
        </w:rPr>
        <w:t>签约单位：北京顺鑫控股集团有限公司</w:t>
      </w:r>
    </w:p>
    <w:p>
      <w:pPr>
        <w:ind w:firstLine="1558" w:firstLineChars="487"/>
        <w:rPr>
          <w:rFonts w:ascii="仿宋_GB2312" w:eastAsia="仿宋_GB2312"/>
          <w:sz w:val="32"/>
          <w:szCs w:val="32"/>
        </w:rPr>
      </w:pPr>
      <w:r>
        <w:rPr>
          <w:rFonts w:hint="eastAsia" w:ascii="仿宋_GB2312" w:eastAsia="仿宋_GB2312"/>
          <w:sz w:val="32"/>
          <w:szCs w:val="32"/>
        </w:rPr>
        <w:t>方智远院士专家团队</w:t>
      </w:r>
    </w:p>
    <w:p>
      <w:pPr>
        <w:rPr>
          <w:rFonts w:hint="eastAsia" w:ascii="仿宋_GB2312" w:eastAsia="仿宋_GB2312"/>
          <w:sz w:val="32"/>
          <w:szCs w:val="32"/>
        </w:rPr>
      </w:pPr>
      <w:r>
        <w:rPr>
          <w:rFonts w:eastAsia="仿宋_GB2312"/>
          <w:sz w:val="32"/>
          <w:szCs w:val="32"/>
        </w:rPr>
        <w:t>项目简介：</w:t>
      </w:r>
      <w:r>
        <w:rPr>
          <w:rFonts w:hint="eastAsia" w:ascii="仿宋_GB2312" w:eastAsia="仿宋_GB2312"/>
          <w:sz w:val="32"/>
          <w:szCs w:val="32"/>
        </w:rPr>
        <w:t>双方针对北京市科技及产业需求，围绕企业发展需要和聚焦市场需求，拟在科研项目、协同创新和高端智库建设三个方面开展务实合作。通过合作促进方院士团队的科研成果转化落地，促进农业科技成果供给侧和产业需求侧结构要素全方位融合，为加快建设实体经济、科技创新协同发展的产业体系，增强产业核心竞争力，汇聚发展新动能提供有力支撑。通过开展全方位、多领域、深层次的长期合作，充分共享优质资源，共同提升顺鑫集团科研专业化水平，为北京市科技创新中心建设以及经济社会发展作出积极贡献。</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投影光刻机曝光光学系统研发及批量生产基地项目</w:t>
      </w:r>
    </w:p>
    <w:p>
      <w:pPr>
        <w:rPr>
          <w:rFonts w:ascii="仿宋_GB2312" w:eastAsia="仿宋_GB2312"/>
          <w:sz w:val="32"/>
          <w:szCs w:val="32"/>
        </w:rPr>
      </w:pPr>
      <w:r>
        <w:rPr>
          <w:rFonts w:hint="eastAsia" w:ascii="仿宋_GB2312" w:eastAsia="仿宋_GB2312"/>
          <w:sz w:val="32"/>
          <w:szCs w:val="32"/>
        </w:rPr>
        <w:t>签约单位：北京经济技术开发区管理委员会</w:t>
      </w:r>
    </w:p>
    <w:p>
      <w:pPr>
        <w:ind w:firstLine="1558" w:firstLineChars="487"/>
        <w:rPr>
          <w:rFonts w:ascii="仿宋_GB2312" w:eastAsia="仿宋_GB2312"/>
          <w:sz w:val="32"/>
          <w:szCs w:val="32"/>
        </w:rPr>
      </w:pPr>
      <w:r>
        <w:rPr>
          <w:rFonts w:hint="eastAsia" w:ascii="仿宋_GB2312" w:eastAsia="仿宋_GB2312"/>
          <w:sz w:val="32"/>
          <w:szCs w:val="32"/>
        </w:rPr>
        <w:t>北京国望光学科技有限公司</w:t>
      </w:r>
      <w:r>
        <w:rPr>
          <w:rFonts w:hint="eastAsia" w:ascii="仿宋_GB2312" w:eastAsia="仿宋_GB2312"/>
          <w:sz w:val="32"/>
          <w:szCs w:val="32"/>
        </w:rPr>
        <w:tab/>
      </w:r>
    </w:p>
    <w:p>
      <w:pPr>
        <w:rPr>
          <w:rFonts w:hint="eastAsia" w:ascii="仿宋_GB2312" w:eastAsia="仿宋_GB2312"/>
          <w:sz w:val="32"/>
          <w:szCs w:val="32"/>
        </w:rPr>
      </w:pPr>
      <w:r>
        <w:rPr>
          <w:rFonts w:hint="eastAsia" w:ascii="仿宋_GB2312" w:eastAsia="仿宋_GB2312"/>
          <w:sz w:val="32"/>
          <w:szCs w:val="32"/>
        </w:rPr>
        <w:t>项目简介：为了支持国家02专项重大项目—国产光学系统的研发与生产，实现自主光刻机整机研发、生产与规模产业化。公司定位为02专项二期立项主体、研发总部、批量制造中心、科研成果转化中心，即统筹完成02专项二期研发工作，形成高端光刻机核心光学装备批量生产能力，开展面向市场的衍生先进精密仪器研发与生产，引领国内超精密光学技术的发展与产业进步。</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中芯创新中心</w:t>
      </w:r>
    </w:p>
    <w:p>
      <w:pPr>
        <w:rPr>
          <w:rFonts w:ascii="仿宋_GB2312" w:eastAsia="仿宋_GB2312"/>
          <w:sz w:val="32"/>
          <w:szCs w:val="32"/>
        </w:rPr>
      </w:pPr>
      <w:r>
        <w:rPr>
          <w:rFonts w:hint="eastAsia" w:ascii="仿宋_GB2312" w:eastAsia="仿宋_GB2312"/>
          <w:sz w:val="32"/>
          <w:szCs w:val="32"/>
        </w:rPr>
        <w:t>签约单位：北京经济技术开发区管理委员会</w:t>
      </w:r>
    </w:p>
    <w:p>
      <w:pPr>
        <w:ind w:firstLine="1558" w:firstLineChars="487"/>
        <w:rPr>
          <w:rFonts w:ascii="仿宋_GB2312" w:eastAsia="仿宋_GB2312"/>
          <w:sz w:val="32"/>
          <w:szCs w:val="32"/>
        </w:rPr>
      </w:pPr>
      <w:r>
        <w:rPr>
          <w:rFonts w:hint="eastAsia" w:ascii="仿宋_GB2312" w:eastAsia="仿宋_GB2312"/>
          <w:sz w:val="32"/>
          <w:szCs w:val="32"/>
        </w:rPr>
        <w:t>北方集成电路技术创新中心（北京）有限公司</w:t>
      </w:r>
    </w:p>
    <w:p>
      <w:pPr>
        <w:rPr>
          <w:rFonts w:hint="eastAsia" w:ascii="仿宋_GB2312" w:eastAsia="仿宋_GB2312"/>
          <w:sz w:val="32"/>
          <w:szCs w:val="32"/>
        </w:rPr>
      </w:pPr>
      <w:r>
        <w:rPr>
          <w:rFonts w:hint="eastAsia" w:ascii="仿宋_GB2312" w:eastAsia="仿宋_GB2312"/>
          <w:sz w:val="32"/>
          <w:szCs w:val="32"/>
        </w:rPr>
        <w:t>项目简介：双方合作成立国家级集成电路创新中心，使创新中心成为国内最大的集成电路设备、零部件、材料国产化项目组织平台、标准制定平台，成为北京市重要的集成电路工业大数据应用平台、产学研合作及人才培养平台。</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康龙化成制剂CDMO平台项目</w:t>
      </w:r>
    </w:p>
    <w:p>
      <w:pPr>
        <w:rPr>
          <w:rFonts w:ascii="仿宋_GB2312" w:eastAsia="仿宋_GB2312"/>
          <w:sz w:val="32"/>
          <w:szCs w:val="32"/>
        </w:rPr>
      </w:pPr>
      <w:r>
        <w:rPr>
          <w:rFonts w:hint="eastAsia" w:ascii="仿宋_GB2312" w:eastAsia="仿宋_GB2312"/>
          <w:sz w:val="32"/>
          <w:szCs w:val="32"/>
        </w:rPr>
        <w:t>签约单位：北京经济技术开发区管理委员会</w:t>
      </w:r>
    </w:p>
    <w:p>
      <w:pPr>
        <w:ind w:firstLine="1558" w:firstLineChars="487"/>
        <w:rPr>
          <w:rFonts w:ascii="仿宋_GB2312" w:eastAsia="仿宋_GB2312"/>
          <w:sz w:val="32"/>
          <w:szCs w:val="32"/>
        </w:rPr>
      </w:pPr>
      <w:r>
        <w:rPr>
          <w:rFonts w:hint="eastAsia" w:ascii="仿宋_GB2312" w:eastAsia="仿宋_GB2312"/>
          <w:sz w:val="32"/>
          <w:szCs w:val="32"/>
        </w:rPr>
        <w:t>康龙化成（北京）新药技术股份有限公司</w:t>
      </w:r>
    </w:p>
    <w:p>
      <w:pPr>
        <w:rPr>
          <w:rFonts w:hint="eastAsia" w:ascii="仿宋_GB2312" w:eastAsia="仿宋_GB2312"/>
          <w:sz w:val="32"/>
          <w:szCs w:val="32"/>
        </w:rPr>
      </w:pPr>
      <w:r>
        <w:rPr>
          <w:rFonts w:hint="eastAsia" w:ascii="仿宋_GB2312" w:eastAsia="仿宋_GB2312"/>
          <w:sz w:val="32"/>
          <w:szCs w:val="32"/>
        </w:rPr>
        <w:t>项目简介：康龙化成（北京）新药技术股份有限公司拟建设制剂开发及生产服务CDMO（Contract Development and Manufacture Organization，合同研发生产组织）平台项目。该项目包括制剂研发中心、中试生产平台、商业化生产平台、分析与质量控制中心、质量保证体系及其相关仓储中心等配套设施。为全球制药及生物技术公司提供临床前的药物研发服务，重点在处方前开发、处方筛选、工艺开发、工艺验证、分析方法开发和验证、中试生产及一致性评价研究等服务。本项目将打造成符合国家和北京市产业发展政策要求的，能够为客户提供符合国际国内质量标准的制剂研发和生产服务。</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艾美新型疫苗研发及产业化基地项目</w:t>
      </w:r>
    </w:p>
    <w:p>
      <w:pPr>
        <w:rPr>
          <w:rFonts w:ascii="仿宋_GB2312" w:eastAsia="仿宋_GB2312"/>
          <w:sz w:val="32"/>
          <w:szCs w:val="32"/>
        </w:rPr>
      </w:pPr>
      <w:r>
        <w:rPr>
          <w:rFonts w:hint="eastAsia" w:ascii="仿宋_GB2312" w:eastAsia="仿宋_GB2312"/>
          <w:sz w:val="32"/>
          <w:szCs w:val="32"/>
        </w:rPr>
        <w:t>签约单位：北京经济技术开发区管理委员会</w:t>
      </w:r>
    </w:p>
    <w:p>
      <w:pPr>
        <w:ind w:firstLine="1558" w:firstLineChars="487"/>
        <w:rPr>
          <w:rFonts w:ascii="仿宋_GB2312" w:eastAsia="仿宋_GB2312"/>
          <w:sz w:val="32"/>
          <w:szCs w:val="32"/>
        </w:rPr>
      </w:pPr>
      <w:r>
        <w:rPr>
          <w:rFonts w:hint="eastAsia" w:ascii="仿宋_GB2312" w:eastAsia="仿宋_GB2312"/>
          <w:sz w:val="32"/>
          <w:szCs w:val="32"/>
        </w:rPr>
        <w:t>西藏艾美生物疫苗技术集团有限公司</w:t>
      </w:r>
    </w:p>
    <w:p>
      <w:pPr>
        <w:rPr>
          <w:rFonts w:hint="eastAsia" w:ascii="仿宋_GB2312" w:eastAsia="仿宋_GB2312"/>
          <w:sz w:val="32"/>
          <w:szCs w:val="32"/>
        </w:rPr>
      </w:pPr>
      <w:r>
        <w:rPr>
          <w:rFonts w:hint="eastAsia" w:ascii="仿宋_GB2312" w:eastAsia="仿宋_GB2312"/>
          <w:sz w:val="32"/>
          <w:szCs w:val="32"/>
        </w:rPr>
        <w:t>项目简介：艾美疫苗集团正在积极办理将中国总部注册地址落户在北京经济技术开发区，并拟在开发区建设全球先进的新型疫苗产业化示范基地，带动艾美集团的创新联动和升级换代，尽快将艾美在研创新型疫苗实现产业化落地。未来艾美将以开发区为中心，整合全国各子公司的研发、生产和销售资源及公司内部体系，并计划2020年第四季度申报科创板IPO上市。</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天空卫士总部项目</w:t>
      </w:r>
    </w:p>
    <w:p>
      <w:pPr>
        <w:rPr>
          <w:rFonts w:ascii="仿宋_GB2312" w:eastAsia="仿宋_GB2312"/>
          <w:sz w:val="32"/>
          <w:szCs w:val="32"/>
        </w:rPr>
      </w:pPr>
      <w:r>
        <w:rPr>
          <w:rFonts w:hint="eastAsia" w:ascii="仿宋_GB2312" w:eastAsia="仿宋_GB2312"/>
          <w:sz w:val="32"/>
          <w:szCs w:val="32"/>
        </w:rPr>
        <w:t>签约单位：北京经济技术开发区管理委员会</w:t>
      </w:r>
    </w:p>
    <w:p>
      <w:pPr>
        <w:ind w:firstLine="1558" w:firstLineChars="487"/>
        <w:rPr>
          <w:rFonts w:ascii="仿宋_GB2312" w:eastAsia="仿宋_GB2312"/>
          <w:sz w:val="32"/>
          <w:szCs w:val="32"/>
        </w:rPr>
      </w:pPr>
      <w:r>
        <w:rPr>
          <w:rFonts w:hint="eastAsia" w:ascii="仿宋_GB2312" w:eastAsia="仿宋_GB2312"/>
          <w:sz w:val="32"/>
          <w:szCs w:val="32"/>
        </w:rPr>
        <w:t>北京天空卫士网络安全技术有限公司</w:t>
      </w:r>
    </w:p>
    <w:p>
      <w:pPr>
        <w:rPr>
          <w:rFonts w:hint="eastAsia" w:ascii="仿宋_GB2312" w:eastAsia="仿宋_GB2312"/>
          <w:sz w:val="32"/>
          <w:szCs w:val="32"/>
        </w:rPr>
      </w:pPr>
      <w:r>
        <w:rPr>
          <w:rFonts w:hint="eastAsia" w:ascii="仿宋_GB2312" w:eastAsia="仿宋_GB2312"/>
          <w:sz w:val="32"/>
          <w:szCs w:val="32"/>
        </w:rPr>
        <w:t>项目简介：北京天空卫士公司将落户北京经济技术开发区,公司主要业务为网络安全领域中数据安全防控，可通过构建ITP（内部威胁防护）数据安全防御体系，实现分析数据内容识别和用户行为分析，从而保护企业数据资产安全。</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电影博物馆联盟战略框架合作签约仪式</w:t>
      </w:r>
    </w:p>
    <w:p>
      <w:pPr>
        <w:rPr>
          <w:rFonts w:ascii="仿宋_GB2312" w:eastAsia="仿宋_GB2312"/>
          <w:sz w:val="32"/>
          <w:szCs w:val="32"/>
        </w:rPr>
      </w:pPr>
      <w:r>
        <w:rPr>
          <w:rFonts w:hint="eastAsia" w:ascii="仿宋_GB2312" w:eastAsia="仿宋_GB2312"/>
          <w:sz w:val="32"/>
          <w:szCs w:val="32"/>
        </w:rPr>
        <w:t>签约单位：中国电影博物馆</w:t>
      </w:r>
    </w:p>
    <w:p>
      <w:pPr>
        <w:ind w:firstLine="1558" w:firstLineChars="487"/>
        <w:rPr>
          <w:rFonts w:ascii="仿宋_GB2312" w:eastAsia="仿宋_GB2312"/>
          <w:sz w:val="32"/>
          <w:szCs w:val="32"/>
        </w:rPr>
      </w:pPr>
      <w:r>
        <w:rPr>
          <w:rFonts w:hint="eastAsia" w:ascii="仿宋_GB2312" w:eastAsia="仿宋_GB2312"/>
          <w:sz w:val="32"/>
          <w:szCs w:val="32"/>
        </w:rPr>
        <w:t>上海电影博物馆</w:t>
      </w:r>
    </w:p>
    <w:p>
      <w:pPr>
        <w:ind w:firstLine="1558" w:firstLineChars="487"/>
        <w:rPr>
          <w:rFonts w:ascii="仿宋_GB2312" w:eastAsia="仿宋_GB2312"/>
          <w:sz w:val="32"/>
          <w:szCs w:val="32"/>
        </w:rPr>
      </w:pPr>
      <w:r>
        <w:rPr>
          <w:rFonts w:hint="eastAsia" w:ascii="仿宋_GB2312" w:eastAsia="仿宋_GB2312"/>
          <w:sz w:val="32"/>
          <w:szCs w:val="32"/>
        </w:rPr>
        <w:t>长影旧址博物馆</w:t>
      </w:r>
    </w:p>
    <w:p>
      <w:pPr>
        <w:ind w:firstLine="1558" w:firstLineChars="487"/>
        <w:rPr>
          <w:rFonts w:ascii="仿宋_GB2312" w:eastAsia="仿宋_GB2312"/>
          <w:sz w:val="32"/>
          <w:szCs w:val="32"/>
        </w:rPr>
      </w:pPr>
      <w:r>
        <w:rPr>
          <w:rFonts w:hint="eastAsia" w:ascii="仿宋_GB2312" w:eastAsia="仿宋_GB2312"/>
          <w:sz w:val="32"/>
          <w:szCs w:val="32"/>
        </w:rPr>
        <w:t>内蒙古电影博物馆</w:t>
      </w:r>
    </w:p>
    <w:p>
      <w:pPr>
        <w:ind w:firstLine="1558" w:firstLineChars="487"/>
        <w:rPr>
          <w:rFonts w:ascii="仿宋_GB2312" w:eastAsia="仿宋_GB2312"/>
          <w:sz w:val="32"/>
          <w:szCs w:val="32"/>
        </w:rPr>
      </w:pPr>
      <w:r>
        <w:rPr>
          <w:rFonts w:hint="eastAsia" w:ascii="仿宋_GB2312" w:eastAsia="仿宋_GB2312"/>
          <w:sz w:val="32"/>
          <w:szCs w:val="32"/>
        </w:rPr>
        <w:t>南京首都大戏院电影博物馆</w:t>
      </w:r>
    </w:p>
    <w:p>
      <w:pPr>
        <w:ind w:firstLine="1558" w:firstLineChars="487"/>
        <w:rPr>
          <w:rFonts w:ascii="仿宋_GB2312" w:eastAsia="仿宋_GB2312"/>
          <w:sz w:val="32"/>
          <w:szCs w:val="32"/>
        </w:rPr>
      </w:pPr>
      <w:r>
        <w:rPr>
          <w:rFonts w:hint="eastAsia" w:ascii="仿宋_GB2312" w:eastAsia="仿宋_GB2312"/>
          <w:sz w:val="32"/>
          <w:szCs w:val="32"/>
        </w:rPr>
        <w:t>江苏电影档案展示馆</w:t>
      </w:r>
    </w:p>
    <w:p>
      <w:pPr>
        <w:ind w:firstLine="1558" w:firstLineChars="487"/>
        <w:rPr>
          <w:rFonts w:ascii="仿宋_GB2312" w:eastAsia="仿宋_GB2312"/>
          <w:sz w:val="32"/>
          <w:szCs w:val="32"/>
        </w:rPr>
      </w:pPr>
      <w:r>
        <w:rPr>
          <w:rFonts w:hint="eastAsia" w:ascii="仿宋_GB2312" w:eastAsia="仿宋_GB2312"/>
          <w:sz w:val="32"/>
          <w:szCs w:val="32"/>
        </w:rPr>
        <w:t>电影课博物馆</w:t>
      </w:r>
    </w:p>
    <w:p>
      <w:pPr>
        <w:ind w:firstLine="1558" w:firstLineChars="487"/>
        <w:rPr>
          <w:rFonts w:ascii="仿宋_GB2312" w:eastAsia="仿宋_GB2312"/>
          <w:sz w:val="32"/>
          <w:szCs w:val="32"/>
        </w:rPr>
      </w:pPr>
      <w:r>
        <w:rPr>
          <w:rFonts w:hint="eastAsia" w:ascii="仿宋_GB2312" w:eastAsia="仿宋_GB2312"/>
          <w:sz w:val="32"/>
          <w:szCs w:val="32"/>
        </w:rPr>
        <w:t>峨眉电影博物馆</w:t>
      </w:r>
    </w:p>
    <w:p>
      <w:pPr>
        <w:ind w:firstLine="1558" w:firstLineChars="487"/>
        <w:rPr>
          <w:rFonts w:ascii="仿宋_GB2312" w:eastAsia="仿宋_GB2312"/>
          <w:sz w:val="32"/>
          <w:szCs w:val="32"/>
        </w:rPr>
      </w:pPr>
      <w:r>
        <w:rPr>
          <w:rFonts w:hint="eastAsia" w:ascii="仿宋_GB2312" w:eastAsia="仿宋_GB2312"/>
          <w:sz w:val="32"/>
          <w:szCs w:val="32"/>
        </w:rPr>
        <w:t>珠影粤港澳大湾区电影博物馆</w:t>
      </w:r>
    </w:p>
    <w:p>
      <w:pPr>
        <w:spacing w:line="360" w:lineRule="auto"/>
        <w:rPr>
          <w:rFonts w:hint="eastAsia" w:ascii="仿宋_GB2312" w:eastAsia="仿宋_GB2312"/>
          <w:sz w:val="32"/>
          <w:szCs w:val="32"/>
        </w:rPr>
      </w:pPr>
      <w:r>
        <w:rPr>
          <w:rFonts w:hint="eastAsia" w:ascii="仿宋_GB2312" w:eastAsia="仿宋_GB2312"/>
          <w:sz w:val="32"/>
          <w:szCs w:val="32"/>
        </w:rPr>
        <w:t>项目简介：</w:t>
      </w:r>
      <w:r>
        <w:rPr>
          <w:rStyle w:val="10"/>
          <w:rFonts w:hint="eastAsia" w:ascii="仿宋_GB2312" w:hAnsi="仿宋" w:eastAsia="仿宋_GB2312"/>
          <w:sz w:val="32"/>
          <w:szCs w:val="32"/>
        </w:rPr>
        <w:t>电影博物馆是收藏和展示电影历史、博览电影科技、传播电影文化和进行学术研究交流的艺术殿堂，也是电影科普的教育阵地。为了充分发挥全国电影博物馆在建设科技强国、文化强国和电影强国中的重要作用，加强文化与科技的融合，共同推动文博文化事业和电影文化产业蓬勃发展和中国电影文化走向世界，展示弘扬中华优秀传统文化，中国电影博物馆联合上海电影博物馆、长影旧址博物馆共同发起成立电影博物馆联盟，全国多家电影博物馆自愿加入，通过签署战略合作协议，共谋未来发展，推动战略合作和科技项目落地，培育扩大电影博物馆特色品牌活动，全面提升中国电影国际影响力，以科技创新促发展，共同为促进科技强国、文化强国、电影强国建设贡献力量</w:t>
      </w:r>
      <w:r>
        <w:rPr>
          <w:rFonts w:hint="eastAsia" w:ascii="仿宋_GB2312" w:eastAsia="仿宋_GB2312"/>
          <w:sz w:val="32"/>
          <w:szCs w:val="32"/>
        </w:rPr>
        <w:t>。</w:t>
      </w:r>
    </w:p>
    <w:p>
      <w:pPr>
        <w:spacing w:line="360" w:lineRule="auto"/>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环保无机新材料生产项目</w:t>
      </w:r>
    </w:p>
    <w:p>
      <w:pPr>
        <w:rPr>
          <w:rFonts w:ascii="仿宋_GB2312" w:eastAsia="仿宋_GB2312"/>
          <w:sz w:val="32"/>
          <w:szCs w:val="32"/>
        </w:rPr>
      </w:pPr>
      <w:r>
        <w:rPr>
          <w:rFonts w:hint="eastAsia" w:ascii="仿宋_GB2312" w:eastAsia="仿宋_GB2312"/>
          <w:sz w:val="32"/>
          <w:szCs w:val="32"/>
        </w:rPr>
        <w:t>签约单位：石家庄新世纪煤化实业集团</w:t>
      </w:r>
    </w:p>
    <w:p>
      <w:pPr>
        <w:ind w:firstLine="1558" w:firstLineChars="487"/>
        <w:rPr>
          <w:rFonts w:ascii="仿宋_GB2312" w:eastAsia="仿宋_GB2312"/>
          <w:sz w:val="32"/>
          <w:szCs w:val="32"/>
        </w:rPr>
      </w:pPr>
      <w:r>
        <w:rPr>
          <w:rFonts w:hint="eastAsia" w:ascii="仿宋_GB2312" w:eastAsia="仿宋_GB2312"/>
          <w:sz w:val="32"/>
          <w:szCs w:val="32"/>
        </w:rPr>
        <w:t>北京中国科学院老专家技术中心</w:t>
      </w:r>
    </w:p>
    <w:p>
      <w:pPr>
        <w:rPr>
          <w:rFonts w:ascii="仿宋_GB2312" w:eastAsia="仿宋_GB2312"/>
          <w:sz w:val="32"/>
          <w:szCs w:val="32"/>
        </w:rPr>
      </w:pPr>
      <w:r>
        <w:rPr>
          <w:rFonts w:hint="eastAsia" w:ascii="仿宋_GB2312" w:eastAsia="仿宋_GB2312"/>
          <w:sz w:val="32"/>
          <w:szCs w:val="32"/>
        </w:rPr>
        <w:t>项目简介：本项目利用北京中国科学院老专家技术中心开发的短流程流延法生产技术和石家庄井陉地区丰富和优质的石灰岩资源，以生产可用于制造高档印刷、壁纸基材和高档包装材料的类纸类产品为基础，打造集研发、制造、文创、交易与物流于一体的环保无机新材料产业园。总投资约10亿元，总产值超100亿元，可解决企业转型人员1000多人。其中一期计划投资1亿元，建设年产1万吨环保无机新材料的生产线。随着项目的达产，年产值超亿元，利税4000万元，并每年可为国家节省20万颗成才树木的砍伐，节水30万立方米。</w:t>
      </w:r>
    </w:p>
    <w:p>
      <w:pPr>
        <w:rPr>
          <w:rFonts w:hint="eastAsia" w:ascii="仿宋_GB2312" w:eastAsia="仿宋_GB2312"/>
          <w:sz w:val="32"/>
          <w:szCs w:val="32"/>
        </w:rPr>
      </w:pPr>
      <w:r>
        <w:rPr>
          <w:rFonts w:hint="eastAsia" w:ascii="仿宋_GB2312" w:eastAsia="仿宋_GB2312"/>
          <w:sz w:val="32"/>
          <w:szCs w:val="32"/>
        </w:rPr>
        <w:t>项目金额：10亿元</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生态泡沫灭火剂原液成果转化</w:t>
      </w:r>
    </w:p>
    <w:p>
      <w:pPr>
        <w:rPr>
          <w:rFonts w:ascii="仿宋_GB2312" w:eastAsia="仿宋_GB2312"/>
          <w:sz w:val="32"/>
          <w:szCs w:val="32"/>
        </w:rPr>
      </w:pPr>
      <w:r>
        <w:rPr>
          <w:rFonts w:hint="eastAsia" w:ascii="仿宋_GB2312" w:eastAsia="仿宋_GB2312"/>
          <w:sz w:val="32"/>
          <w:szCs w:val="32"/>
        </w:rPr>
        <w:t>签约单位：深圳市嘉恒环保科技有限公司</w:t>
      </w:r>
    </w:p>
    <w:p>
      <w:pPr>
        <w:ind w:firstLine="1558" w:firstLineChars="487"/>
        <w:rPr>
          <w:rFonts w:ascii="仿宋_GB2312" w:eastAsia="仿宋_GB2312"/>
          <w:sz w:val="32"/>
          <w:szCs w:val="32"/>
        </w:rPr>
      </w:pPr>
      <w:r>
        <w:rPr>
          <w:rFonts w:hint="eastAsia" w:ascii="仿宋_GB2312" w:eastAsia="仿宋_GB2312"/>
          <w:sz w:val="32"/>
          <w:szCs w:val="32"/>
        </w:rPr>
        <w:t>北京中国科学院老专家技术中心</w:t>
      </w:r>
    </w:p>
    <w:p>
      <w:pPr>
        <w:rPr>
          <w:rFonts w:hint="eastAsia" w:ascii="仿宋_GB2312" w:eastAsia="仿宋_GB2312"/>
          <w:sz w:val="32"/>
          <w:szCs w:val="32"/>
        </w:rPr>
      </w:pPr>
      <w:r>
        <w:rPr>
          <w:rFonts w:hint="eastAsia" w:ascii="仿宋_GB2312" w:eastAsia="仿宋_GB2312"/>
          <w:sz w:val="32"/>
          <w:szCs w:val="32"/>
        </w:rPr>
        <w:t>项目简介：项目由中科院老专家技术中心、深圳市嘉恒环保科技有限公司合作，生产新型生态泡沫灭火剂。其原液天然植物里萃取的表面活性剂，植物非离子表面活性剂和植物阴离子表面活性剂，在灭火使用后对水体、土壤、植物均无害无毒，不会破坏臭氧层，具有优异的环保优势，计划3年内产售额达到5亿元。</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草原乌骨羊研发项目</w:t>
      </w:r>
    </w:p>
    <w:p>
      <w:pPr>
        <w:rPr>
          <w:rFonts w:ascii="仿宋_GB2312" w:eastAsia="仿宋_GB2312"/>
          <w:sz w:val="32"/>
          <w:szCs w:val="32"/>
        </w:rPr>
      </w:pPr>
      <w:r>
        <w:rPr>
          <w:rFonts w:hint="eastAsia" w:ascii="仿宋_GB2312" w:eastAsia="仿宋_GB2312"/>
          <w:sz w:val="32"/>
          <w:szCs w:val="32"/>
        </w:rPr>
        <w:t>签约单位：北京中国科学院老专家技术中心</w:t>
      </w:r>
    </w:p>
    <w:p>
      <w:pPr>
        <w:ind w:firstLine="1558" w:firstLineChars="487"/>
        <w:rPr>
          <w:rFonts w:ascii="仿宋_GB2312" w:eastAsia="仿宋_GB2312"/>
          <w:sz w:val="32"/>
          <w:szCs w:val="32"/>
        </w:rPr>
      </w:pPr>
      <w:r>
        <w:rPr>
          <w:rFonts w:hint="eastAsia" w:ascii="仿宋_GB2312" w:eastAsia="仿宋_GB2312"/>
          <w:sz w:val="32"/>
          <w:szCs w:val="32"/>
        </w:rPr>
        <w:t>内蒙古草原乌骨羊生物科技有限公司</w:t>
      </w:r>
    </w:p>
    <w:p>
      <w:pPr>
        <w:rPr>
          <w:rFonts w:hint="eastAsia" w:ascii="仿宋_GB2312" w:eastAsia="仿宋_GB2312"/>
          <w:sz w:val="32"/>
          <w:szCs w:val="32"/>
        </w:rPr>
      </w:pPr>
      <w:r>
        <w:rPr>
          <w:rFonts w:hint="eastAsia" w:ascii="仿宋_GB2312" w:eastAsia="仿宋_GB2312"/>
          <w:sz w:val="32"/>
          <w:szCs w:val="32"/>
        </w:rPr>
        <w:t>项目简介：乌骨羊是我国独有的特色羊品之一，也被誉为养殖业中的“国宝”，目前国内仅存栏3000只左右，非常稀少。本项目由中科院老专家技术中心与内蒙古草原乌骨羊生物科技有限公司合作，开展草原乌骨羊的营养成分检测及功效实验，推广乌骨羊研究成果转化落地。</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投融资服务项目</w:t>
      </w:r>
    </w:p>
    <w:p>
      <w:pPr>
        <w:rPr>
          <w:rFonts w:ascii="仿宋_GB2312" w:eastAsia="仿宋_GB2312"/>
          <w:sz w:val="32"/>
          <w:szCs w:val="32"/>
        </w:rPr>
      </w:pPr>
      <w:r>
        <w:rPr>
          <w:rFonts w:hint="eastAsia" w:ascii="仿宋_GB2312" w:eastAsia="仿宋_GB2312"/>
          <w:sz w:val="32"/>
          <w:szCs w:val="32"/>
        </w:rPr>
        <w:t>签约单位：中关村联创军民融合装备产业联盟</w:t>
      </w:r>
    </w:p>
    <w:p>
      <w:pPr>
        <w:ind w:firstLine="1558" w:firstLineChars="487"/>
        <w:rPr>
          <w:rFonts w:ascii="仿宋_GB2312" w:eastAsia="仿宋_GB2312"/>
          <w:sz w:val="32"/>
          <w:szCs w:val="32"/>
        </w:rPr>
      </w:pPr>
      <w:r>
        <w:rPr>
          <w:rFonts w:hint="eastAsia" w:ascii="仿宋_GB2312" w:eastAsia="仿宋_GB2312"/>
          <w:sz w:val="32"/>
          <w:szCs w:val="32"/>
        </w:rPr>
        <w:t>中国国际工程咨询有限公司</w:t>
      </w:r>
    </w:p>
    <w:p>
      <w:pPr>
        <w:rPr>
          <w:rFonts w:ascii="仿宋_GB2312" w:eastAsia="仿宋_GB2312"/>
          <w:sz w:val="32"/>
          <w:szCs w:val="32"/>
        </w:rPr>
      </w:pPr>
      <w:r>
        <w:rPr>
          <w:rFonts w:hint="eastAsia" w:ascii="仿宋_GB2312" w:eastAsia="仿宋_GB2312"/>
          <w:sz w:val="32"/>
          <w:szCs w:val="32"/>
        </w:rPr>
        <w:t>项目简介：中国国际工程咨询有限公司联合中关村联创军民融合装备产业联盟共同发起、成立中关村联创军民融合产业联盟基金管理有限公司，以创新金融服务模式和创新金融产品为主，提供军民科技创新定制化特色服务，遵循市场规律，建立标准体系，规范化运营，打造中关村军民科技创新基金品牌。</w:t>
      </w:r>
    </w:p>
    <w:p>
      <w:pPr>
        <w:rPr>
          <w:rFonts w:hint="eastAsia" w:ascii="仿宋_GB2312" w:eastAsia="仿宋_GB2312"/>
          <w:sz w:val="32"/>
          <w:szCs w:val="32"/>
        </w:rPr>
      </w:pPr>
      <w:r>
        <w:rPr>
          <w:rFonts w:hint="eastAsia" w:ascii="仿宋_GB2312" w:eastAsia="仿宋_GB2312"/>
          <w:sz w:val="32"/>
          <w:szCs w:val="32"/>
        </w:rPr>
        <w:t>项目金额：6亿元</w:t>
      </w:r>
    </w:p>
    <w:p>
      <w:pPr>
        <w:rPr>
          <w:rFonts w:hint="eastAsia" w:ascii="仿宋_GB2312" w:eastAsia="仿宋_GB2312"/>
          <w:sz w:val="32"/>
          <w:szCs w:val="32"/>
        </w:rPr>
      </w:pPr>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成果转化、技术交易服务项目</w:t>
      </w:r>
    </w:p>
    <w:p>
      <w:pPr>
        <w:rPr>
          <w:rFonts w:ascii="仿宋_GB2312" w:eastAsia="仿宋_GB2312"/>
          <w:sz w:val="32"/>
          <w:szCs w:val="32"/>
        </w:rPr>
      </w:pPr>
      <w:r>
        <w:rPr>
          <w:rFonts w:hint="eastAsia" w:ascii="仿宋_GB2312" w:eastAsia="仿宋_GB2312"/>
          <w:sz w:val="32"/>
          <w:szCs w:val="32"/>
        </w:rPr>
        <w:t>签约单位：中国技术交易所</w:t>
      </w:r>
    </w:p>
    <w:p>
      <w:pPr>
        <w:ind w:firstLine="1558" w:firstLineChars="487"/>
        <w:rPr>
          <w:rFonts w:ascii="仿宋_GB2312" w:eastAsia="仿宋_GB2312"/>
          <w:sz w:val="32"/>
          <w:szCs w:val="32"/>
        </w:rPr>
      </w:pPr>
      <w:r>
        <w:rPr>
          <w:rFonts w:hint="eastAsia" w:ascii="仿宋_GB2312" w:eastAsia="仿宋_GB2312"/>
          <w:sz w:val="32"/>
          <w:szCs w:val="32"/>
        </w:rPr>
        <w:t>北京空天君融科技园</w:t>
      </w:r>
    </w:p>
    <w:p>
      <w:pPr>
        <w:rPr>
          <w:rFonts w:hint="eastAsia" w:ascii="仿宋_GB2312" w:eastAsia="仿宋_GB2312"/>
          <w:sz w:val="32"/>
          <w:szCs w:val="32"/>
        </w:rPr>
      </w:pPr>
      <w:r>
        <w:rPr>
          <w:rFonts w:hint="eastAsia" w:ascii="仿宋_GB2312" w:eastAsia="仿宋_GB2312"/>
          <w:sz w:val="32"/>
          <w:szCs w:val="32"/>
        </w:rPr>
        <w:t>项目简介：北京空天君融科技园与中国技术交易所联合共建的技术创新服务站将为各类创新主体提供成果转化、技术交易相关服务，以培育真正具有竞争力与盈利能力的高新技术产业，助力我国国民经济实现创新驱动转型。</w:t>
      </w:r>
    </w:p>
    <w:p>
      <w:pPr>
        <w:rPr>
          <w:rFonts w:hint="eastAsia" w:ascii="仿宋_GB2312" w:eastAsia="仿宋_GB2312"/>
          <w:sz w:val="32"/>
          <w:szCs w:val="32"/>
        </w:rPr>
      </w:pPr>
      <w:bookmarkStart w:id="0" w:name="_GoBack"/>
      <w:bookmarkEnd w:id="0"/>
    </w:p>
    <w:p>
      <w:pPr>
        <w:pStyle w:val="9"/>
        <w:numPr>
          <w:ilvl w:val="0"/>
          <w:numId w:val="1"/>
        </w:numPr>
        <w:ind w:left="284" w:hanging="284" w:firstLineChars="0"/>
        <w:rPr>
          <w:rFonts w:ascii="仿宋_GB2312" w:eastAsia="仿宋_GB2312"/>
          <w:b/>
          <w:sz w:val="32"/>
          <w:szCs w:val="32"/>
        </w:rPr>
      </w:pPr>
      <w:r>
        <w:rPr>
          <w:rFonts w:hint="eastAsia" w:ascii="仿宋_GB2312" w:eastAsia="仿宋_GB2312"/>
          <w:b/>
          <w:sz w:val="32"/>
          <w:szCs w:val="32"/>
        </w:rPr>
        <w:t>富硒食用菌的关键技术研发</w:t>
      </w:r>
    </w:p>
    <w:p>
      <w:pPr>
        <w:rPr>
          <w:rFonts w:ascii="仿宋_GB2312" w:eastAsia="仿宋_GB2312"/>
          <w:sz w:val="32"/>
          <w:szCs w:val="32"/>
        </w:rPr>
      </w:pPr>
      <w:r>
        <w:rPr>
          <w:rFonts w:hint="eastAsia" w:ascii="仿宋_GB2312" w:eastAsia="仿宋_GB2312"/>
          <w:sz w:val="32"/>
          <w:szCs w:val="32"/>
        </w:rPr>
        <w:t>签约单位：江苏中农科食品工程股份有限公司</w:t>
      </w:r>
    </w:p>
    <w:p>
      <w:pPr>
        <w:ind w:firstLine="1558" w:firstLineChars="487"/>
        <w:rPr>
          <w:rFonts w:ascii="仿宋_GB2312" w:eastAsia="仿宋_GB2312"/>
          <w:sz w:val="32"/>
          <w:szCs w:val="32"/>
        </w:rPr>
      </w:pPr>
      <w:r>
        <w:rPr>
          <w:rFonts w:hint="eastAsia" w:ascii="仿宋_GB2312" w:eastAsia="仿宋_GB2312"/>
          <w:sz w:val="32"/>
          <w:szCs w:val="32"/>
        </w:rPr>
        <w:t>中国科学院生命健康科技产业联盟</w:t>
      </w:r>
    </w:p>
    <w:p>
      <w:pPr>
        <w:ind w:firstLine="1558" w:firstLineChars="487"/>
        <w:rPr>
          <w:rFonts w:ascii="仿宋_GB2312" w:eastAsia="仿宋_GB2312"/>
          <w:sz w:val="32"/>
          <w:szCs w:val="32"/>
        </w:rPr>
      </w:pPr>
      <w:r>
        <w:rPr>
          <w:rFonts w:hint="eastAsia" w:ascii="仿宋_GB2312" w:eastAsia="仿宋_GB2312"/>
          <w:sz w:val="32"/>
          <w:szCs w:val="32"/>
        </w:rPr>
        <w:t>中科先进（江苏）生物技术研究有限公司</w:t>
      </w:r>
    </w:p>
    <w:p>
      <w:r>
        <w:rPr>
          <w:rFonts w:hint="eastAsia" w:ascii="仿宋_GB2312" w:eastAsia="仿宋_GB2312"/>
          <w:sz w:val="32"/>
          <w:szCs w:val="32"/>
        </w:rPr>
        <w:t>项目简介：项目计划在宿迁市经济技术开发区引进中科院技术，主要从事特色富硒农副产品、富硒营养食品及功能食品的研发、生产、销售、及技术转让等，计划用地面积40 亩，计划总投资不低于5000万元。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083514"/>
      <w:docPartObj>
        <w:docPartGallery w:val="autotext"/>
      </w:docPartObj>
    </w:sdtPr>
    <w:sdtContent>
      <w:p>
        <w:pPr>
          <w:pStyle w:val="3"/>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5222"/>
    <w:multiLevelType w:val="multilevel"/>
    <w:tmpl w:val="6E9D52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3D"/>
    <w:rsid w:val="000F4F87"/>
    <w:rsid w:val="00144638"/>
    <w:rsid w:val="001B0D27"/>
    <w:rsid w:val="001F691C"/>
    <w:rsid w:val="002C23F0"/>
    <w:rsid w:val="00357B39"/>
    <w:rsid w:val="003A6224"/>
    <w:rsid w:val="003B3E27"/>
    <w:rsid w:val="003C41F5"/>
    <w:rsid w:val="00422822"/>
    <w:rsid w:val="00587288"/>
    <w:rsid w:val="00601CDF"/>
    <w:rsid w:val="00680202"/>
    <w:rsid w:val="006B2B02"/>
    <w:rsid w:val="006D2B17"/>
    <w:rsid w:val="007E2440"/>
    <w:rsid w:val="00805A25"/>
    <w:rsid w:val="008609CA"/>
    <w:rsid w:val="008A0407"/>
    <w:rsid w:val="009F5B7D"/>
    <w:rsid w:val="00B1305B"/>
    <w:rsid w:val="00B571D7"/>
    <w:rsid w:val="00B6373D"/>
    <w:rsid w:val="00BF0B75"/>
    <w:rsid w:val="00C701A2"/>
    <w:rsid w:val="00CB4176"/>
    <w:rsid w:val="00D14F25"/>
    <w:rsid w:val="00E30AE9"/>
    <w:rsid w:val="00E35AC0"/>
    <w:rsid w:val="00F60695"/>
    <w:rsid w:val="00FA6C47"/>
    <w:rsid w:val="2775126F"/>
    <w:rsid w:val="423355D5"/>
    <w:rsid w:val="58CD282A"/>
    <w:rsid w:val="6903448F"/>
    <w:rsid w:val="7902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NormalCharacter"/>
    <w:semiHidden/>
    <w:qFormat/>
    <w:uiPriority w:val="0"/>
  </w:style>
  <w:style w:type="character" w:customStyle="1" w:styleId="11">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540</Words>
  <Characters>3082</Characters>
  <Lines>25</Lines>
  <Paragraphs>7</Paragraphs>
  <TotalTime>50</TotalTime>
  <ScaleCrop>false</ScaleCrop>
  <LinksUpToDate>false</LinksUpToDate>
  <CharactersWithSpaces>3615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2019-10-24T05:15:00Z</dcterms:created>
  <dc:creator>王芳</dc:creator>
  <cp:lastModifiedBy>sheng_xueyun163com</cp:lastModifiedBy>
  <cp:lastPrinted>2019-10-24T13:00:00Z</cp:lastPrinted>
  <dcterms:modified xsi:type="dcterms:W3CDTF">2019-10-25T07:22:03Z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